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B6" w:rsidRPr="00916779" w:rsidRDefault="00346FB6" w:rsidP="009167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67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Разработка урока биологии по формированию познавательных, регулятивных, коммуникативных и личностных универсальных учебных действий (УУД) в соответствии с требованиями ФГОС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урока универсальные учебные действия формируются на различных его этапах.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Pr="0034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</w:t>
      </w: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 формируются при проверке домашнего задания и постановке проблемы (</w:t>
      </w:r>
      <w:proofErr w:type="spellStart"/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Морально-этическая ориентация осуществляется при обсуждении итогов урока.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 </w:t>
      </w: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 формируются при добывании новых знаний (работа с новой информацией из учебника, выполнение лабораторной работы); при постановке проблемы, подведении итогов исследования, итогов урока (выполнение логических операций сравнения, анализа, обобщения и т.д.)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 </w:t>
      </w: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 формируются на этапах деления на </w:t>
      </w:r>
      <w:proofErr w:type="spellStart"/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(подготовка сообщений), выборе выступающего, подведении итогов урока, рефлексии (управление своей деятельностью, проявление инициативности и самостоятельности, контроль и коррекция).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конечно, </w:t>
      </w:r>
      <w:r w:rsidRPr="0034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</w:t>
      </w: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 </w:t>
      </w: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речевая деятельность, навыки сотрудничества формируются в процессе всего урока, на всех его этапах. Особенно эффективно развиваются навыки сотрудничества при ведении диалога.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проведена </w:t>
      </w:r>
      <w:r w:rsidRPr="00346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рефлексия </w:t>
      </w: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деятельности, с детьми обсуждены планируемые результаты обучения за урок и перспективы познавательного процесса.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Движение.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сформировать представление о движении как одном из важнейших свойств живого; познакомить с разнообразными способами движения организмов.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темы урока учащимися: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 высказывание своей точки зрения, умение задавать вопросы, сотрудничать в паре при выполнении исследовательских заданий, умение рассказать другому о способах движения, инициативное сотрудничество в сборе информации на основе практических опытов;</w:t>
      </w:r>
      <w:proofErr w:type="gramEnd"/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Регулятивные: действие </w:t>
      </w:r>
      <w:proofErr w:type="spellStart"/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умение преобразовывать практические задачу в познавательную, умение высказывать предположение и его доказать, умение </w:t>
      </w:r>
      <w:proofErr w:type="spellStart"/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рефлексировать</w:t>
      </w:r>
      <w:proofErr w:type="spellEnd"/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действия по цели;</w:t>
      </w:r>
      <w:proofErr w:type="gramEnd"/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 умение определить понятие «движение», структурирование знаний из личного опыта, выбор основания для сравнения способов движения, построение логических цепочек с установлением причинно-следственных связей между активностью движения и образом жизни животных;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Личностные: развитие навыков сотрудничества со сверстниками, освоение основ толерантного и межкультурного взаимодействия в коллективе; развитие самостоятельности; формирование осознанной мотивации к выполнению задания; формирование интеллектуальных умений (доказывать, строить рассуждения, анализировать, сравнивать, делать выводы).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комбинированный. Лабораторная работа.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 частично-поисковый, проблемный.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технологии: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критического мышления через чтение и письмо (РКМЧП). 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Проблемного диалога.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исследовательского обучения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коллективного способа обучения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 микроскопы, предметные стекла, дождевые черви, комплект мультимедийного оборудования (компьютер, проектор, экран); набор ЦОР; рисунки учебника, рабочая тетрадь.</w:t>
      </w:r>
      <w:proofErr w:type="gramEnd"/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73"/>
        <w:gridCol w:w="3054"/>
        <w:gridCol w:w="2401"/>
        <w:gridCol w:w="1927"/>
      </w:tblGrid>
      <w:tr w:rsidR="00346FB6" w:rsidRPr="00346FB6" w:rsidTr="00346FB6">
        <w:trPr>
          <w:tblCellSpacing w:w="0" w:type="dxa"/>
        </w:trPr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018943303bf300eacf90da167d01b6461208171e"/>
            <w:bookmarkStart w:id="1" w:name="0"/>
            <w:bookmarkEnd w:id="0"/>
            <w:bookmarkEnd w:id="1"/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346FB6" w:rsidRPr="00346FB6" w:rsidTr="00346FB6">
        <w:trPr>
          <w:tblCellSpacing w:w="0" w:type="dxa"/>
        </w:trPr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готовность учащихся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свою готовность к уроку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346FB6" w:rsidRPr="00346FB6" w:rsidTr="00346FB6">
        <w:trPr>
          <w:tblCellSpacing w:w="0" w:type="dxa"/>
        </w:trPr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тестового задания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тестовое задание. Оценивают и корректируют свои знания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346FB6" w:rsidRPr="00346FB6" w:rsidTr="00346FB6">
        <w:trPr>
          <w:tblCellSpacing w:w="0" w:type="dxa"/>
        </w:trPr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учащихся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Вспомните, какие характеристики кроме обмена веществ еще свойственны живым организмам?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одном из них, о движении, и пойдет речь на уроке.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организмы находятся в постоянном движении. Вы можете привести примеры движения на разных уровнях организации живого?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рост, развитие, размножение, раздражимость, движение.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уровень – движение цитоплазмы (амеба)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Органный</w:t>
            </w:r>
            <w:proofErr w:type="gramEnd"/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работа сердца.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Организменный – бег лошади.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346FB6" w:rsidRPr="00346FB6" w:rsidTr="00346FB6">
        <w:trPr>
          <w:tblCellSpacing w:w="0" w:type="dxa"/>
        </w:trPr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темы </w:t>
            </w: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Озвучивает тему и задачу </w:t>
            </w: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Записывают тему в </w:t>
            </w: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тетрадь.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</w:tc>
      </w:tr>
      <w:tr w:rsidR="00346FB6" w:rsidRPr="00346FB6" w:rsidTr="00346FB6">
        <w:trPr>
          <w:tblCellSpacing w:w="0" w:type="dxa"/>
        </w:trPr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о движении животных, используя ресурсы ЦОР. Комментирует материалы диска, ведет диалог с учащимися.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рассказ, рассматривают слайды ЦОР и иллюстрации учебника, участвуют в диалоге.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346FB6" w:rsidRPr="00346FB6" w:rsidTr="00346FB6">
        <w:trPr>
          <w:tblCellSpacing w:w="0" w:type="dxa"/>
        </w:trPr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с текстом учебника, выпишите способы передвижения простейших организмов и примеры животных.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работы, восполняя пробелы в знаниях учащихся.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текстом учебника. Выписывают в тетрадь способы передвижения простейших организмов и примеры животных.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Ложноножки (псевдоподии) – амеба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Реснички – инфузория туфелька.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Жгутик – эвглена зеленая.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Корректируют результаты своей работы.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346FB6" w:rsidRPr="00346FB6" w:rsidTr="00346FB6">
        <w:trPr>
          <w:tblCellSpacing w:w="0" w:type="dxa"/>
        </w:trPr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организме человека также встречаются эти способы движения. Так, клетки ресничного эпителия слаженно работают в дыхательной системе, а </w:t>
            </w:r>
            <w:proofErr w:type="spellStart"/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амебоидное</w:t>
            </w:r>
            <w:proofErr w:type="spellEnd"/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характерно для клеток лимфы – фагоцитов.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 Делают (по желанию) записи в тетради.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346FB6" w:rsidRPr="00346FB6" w:rsidTr="00346FB6">
        <w:trPr>
          <w:tblCellSpacing w:w="0" w:type="dxa"/>
        </w:trPr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многоклеточных животных, более сложных и совершенных с точки зрения эволюции, более разнообразны и связаны с мышечной деятельностью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346FB6" w:rsidRPr="00346FB6" w:rsidTr="00346FB6">
        <w:trPr>
          <w:tblCellSpacing w:w="0" w:type="dxa"/>
        </w:trPr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дождевого червя появляется хорошо развитый кожно-мускульный мешок. Прочитайте текст учебника с описанием передвижения дождевого червя и рассмотрите рисунок учебника.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рисунком и текстом учебника.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</w:tr>
    </w:tbl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«Передвижение дождевого червя»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 дождевые черви, листы бумаги, предметные стекла.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Достаньте из банки с землей дождевого червя.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его на лист бумаги.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Понаблюдайте за передвижением дождевого червя.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Наклонитесь к листу бумаги, постарайтесь услышать шорох щетинок на брюшной стороне тела дождевого червя.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дождевого червя на стекло. Почему он перестал двигаться?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Зарисуйте и опишите этапы движения дождевого червя.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6"/>
        <w:gridCol w:w="3312"/>
        <w:gridCol w:w="2640"/>
        <w:gridCol w:w="1927"/>
      </w:tblGrid>
      <w:tr w:rsidR="00346FB6" w:rsidRPr="00346FB6" w:rsidTr="00346FB6">
        <w:trPr>
          <w:tblCellSpacing w:w="0" w:type="dxa"/>
        </w:trPr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4697638cf38df63ff4fadfa5967a04cf968ec8b2"/>
            <w:bookmarkStart w:id="3" w:name="1"/>
            <w:bookmarkEnd w:id="2"/>
            <w:bookmarkEnd w:id="3"/>
            <w:proofErr w:type="spellStart"/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мультимедийного оборудования.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FB6" w:rsidRPr="00346FB6" w:rsidTr="00346FB6">
        <w:trPr>
          <w:tblCellSpacing w:w="0" w:type="dxa"/>
        </w:trPr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 знаний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задания рубрики «Проверьте свои знания»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используя собственные знания, материалы учебника, рисунки, схемы, таблицы.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346FB6" w:rsidRPr="00346FB6" w:rsidTr="00346FB6">
        <w:trPr>
          <w:tblCellSpacing w:w="0" w:type="dxa"/>
        </w:trPr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и объясните свой уровень знания, психологическое состояние и работу на уроке.</w:t>
            </w:r>
          </w:p>
          <w:p w:rsidR="00346FB6" w:rsidRPr="00346FB6" w:rsidRDefault="00834A0B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0.5pt;height:39pt"/>
              </w:pic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уроке и обсуждают перспективы познавательного процесса.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346FB6" w:rsidRPr="00346FB6" w:rsidTr="00346FB6">
        <w:trPr>
          <w:tblCellSpacing w:w="0" w:type="dxa"/>
        </w:trPr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§16, ответить на вопросы после параграфа.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Понаблюдать за движением домашних животных и птиц на воле.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об особенностях движения того или иного животного.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причинах такого перемещения (активности) животного и его повадках. 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задания.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346FB6" w:rsidRPr="00346FB6" w:rsidTr="00346FB6">
        <w:trPr>
          <w:tblCellSpacing w:w="0" w:type="dxa"/>
        </w:trPr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Самыми активными сегодня были …</w:t>
            </w:r>
          </w:p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окончен. Спасибо за работу.</w:t>
            </w: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FB6" w:rsidRPr="00346FB6" w:rsidRDefault="00346FB6" w:rsidP="00346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</w:tr>
    </w:tbl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урока с точки зрения формирования УУД.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урока универсальные учебные действия формируются на различных его этапах.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личностные УУД формируются при проверке домашнего задания и постановке проблемы (</w:t>
      </w:r>
      <w:proofErr w:type="spellStart"/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Морально-этическая ориентация осуществляется при обсуждении итогов урока.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 формируются при добывании новых знаний (работа с новой информацией из учебника, выполнение лабораторной работы); при постановке проблемы, подведении итогов исследования, итогов урока (выполнение логических операций сравнения, анализа, обобщения и т.д.) 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УУД формируются на этапах деления на </w:t>
      </w:r>
      <w:proofErr w:type="spellStart"/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(подготовка сообщений), выборе выступающего, подведении итогов урока, рефлексии (управление своей деятельностью, проявление инициативности и самостоятельности, контроль и коррекция).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коммуникативные УУД - речевая деятельность, навыки сотрудничества формируются в процессе всего урока, на всех его этапах. Особенно эффективно развиваются навыки сотрудничества при ведении диалога.</w:t>
      </w: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проведена рефлексия учебной деятельности, с детьми обсуждены планируемые результаты обучения за урок и перспективы познавательного процесса.</w:t>
      </w:r>
    </w:p>
    <w:p w:rsidR="00346FB6" w:rsidRPr="00346FB6" w:rsidRDefault="00346FB6" w:rsidP="00346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B6" w:rsidRPr="00346FB6" w:rsidRDefault="00346FB6" w:rsidP="00346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19050" cy="19050"/>
            <wp:effectExtent l="0" t="0" r="0" b="0"/>
            <wp:docPr id="21" name="Рисунок 21" descr="http://mc.yandex.ru/watch/1334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c.yandex.ru/watch/13348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FB6" w:rsidRPr="00346FB6" w:rsidSect="006D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DEE"/>
    <w:multiLevelType w:val="multilevel"/>
    <w:tmpl w:val="E966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A7D48"/>
    <w:multiLevelType w:val="multilevel"/>
    <w:tmpl w:val="F2E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75EA6"/>
    <w:multiLevelType w:val="multilevel"/>
    <w:tmpl w:val="B0E4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2150F"/>
    <w:multiLevelType w:val="multilevel"/>
    <w:tmpl w:val="0D9C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1662F"/>
    <w:multiLevelType w:val="multilevel"/>
    <w:tmpl w:val="BCD6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C532E"/>
    <w:multiLevelType w:val="multilevel"/>
    <w:tmpl w:val="9BC8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A520F"/>
    <w:multiLevelType w:val="multilevel"/>
    <w:tmpl w:val="7D16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B6"/>
    <w:rsid w:val="00346FB6"/>
    <w:rsid w:val="006D1233"/>
    <w:rsid w:val="00834A0B"/>
    <w:rsid w:val="0091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3"/>
  </w:style>
  <w:style w:type="paragraph" w:styleId="1">
    <w:name w:val="heading 1"/>
    <w:basedOn w:val="a"/>
    <w:link w:val="10"/>
    <w:uiPriority w:val="9"/>
    <w:qFormat/>
    <w:rsid w:val="00346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6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46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6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6F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6F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6FB6"/>
    <w:rPr>
      <w:b/>
      <w:bCs/>
    </w:rPr>
  </w:style>
  <w:style w:type="character" w:customStyle="1" w:styleId="file">
    <w:name w:val="file"/>
    <w:basedOn w:val="a0"/>
    <w:rsid w:val="00346FB6"/>
  </w:style>
  <w:style w:type="paragraph" w:customStyle="1" w:styleId="c3">
    <w:name w:val="c3"/>
    <w:basedOn w:val="a"/>
    <w:rsid w:val="003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FB6"/>
  </w:style>
  <w:style w:type="paragraph" w:customStyle="1" w:styleId="c21">
    <w:name w:val="c21"/>
    <w:basedOn w:val="a"/>
    <w:rsid w:val="003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3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0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4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4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79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5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20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3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2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9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17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2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13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3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19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6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9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6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2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72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5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5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6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9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0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1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6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66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6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61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56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33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1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75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61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586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111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218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602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7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31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795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460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211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1086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1510562">
                                                                                              <w:marLeft w:val="0"/>
                                                                                              <w:marRight w:val="-450"/>
                                                                                              <w:marTop w:val="4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34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09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735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6911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324412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450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201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152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203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123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850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7213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6450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3995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916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8213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32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2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9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1188</Words>
  <Characters>6774</Characters>
  <Application>Microsoft Office Word</Application>
  <DocSecurity>0</DocSecurity>
  <Lines>56</Lines>
  <Paragraphs>15</Paragraphs>
  <ScaleCrop>false</ScaleCrop>
  <Company>Ya Blondinko Edition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2013-05-20T13:59:00Z</cp:lastPrinted>
  <dcterms:created xsi:type="dcterms:W3CDTF">2013-05-20T13:54:00Z</dcterms:created>
  <dcterms:modified xsi:type="dcterms:W3CDTF">2015-09-09T12:00:00Z</dcterms:modified>
</cp:coreProperties>
</file>